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E8" w:rsidRDefault="00CE3FE8" w:rsidP="00CE3F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  о создании условий для охраны здоровья обучающихся М</w:t>
      </w:r>
      <w:r>
        <w:rPr>
          <w:rFonts w:ascii="Times New Roman" w:hAnsi="Times New Roman"/>
          <w:b/>
          <w:sz w:val="28"/>
          <w:szCs w:val="28"/>
        </w:rPr>
        <w:t xml:space="preserve">КДОУ «Чебурашка» с. </w:t>
      </w:r>
      <w:proofErr w:type="spellStart"/>
      <w:r>
        <w:rPr>
          <w:rFonts w:ascii="Times New Roman" w:hAnsi="Times New Roman"/>
          <w:b/>
          <w:sz w:val="28"/>
          <w:szCs w:val="28"/>
        </w:rPr>
        <w:t>Тагада</w:t>
      </w:r>
      <w:proofErr w:type="spellEnd"/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 «Об образовании в Российской Федерации» от 29.12.2012г. № 273 – ФЗ, Приказом Министерства образования и науки Российской Федерации   от 28.12.2010 года № 2106 «Об утверждении федеральных требований к образовательным учреждениям в части охраны здоровья обучающихся, воспитанников» вся работа строится на принципах охраны жизни и здоровья детей в соответствии с СанПиН 2.4.1.3049-13. </w:t>
      </w:r>
      <w:proofErr w:type="gramEnd"/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уделяется созданию условий для сохранения и укрепления здоровья воспитанников. </w:t>
      </w:r>
      <w:proofErr w:type="gramStart"/>
      <w:r>
        <w:rPr>
          <w:rFonts w:ascii="Times New Roman" w:hAnsi="Times New Roman"/>
          <w:sz w:val="28"/>
          <w:szCs w:val="28"/>
        </w:rPr>
        <w:t xml:space="preserve">Деятельность по сохранению и укреплению здоровья воспитанников осуществляется с учетом индивидуальных особенностей детей, путем оптимизации режима дня (все виды режима разработаны на основе  требований СанПиН); осуществления профилактических мероприятий; контроля за физическим и психическим состоянием детей;  обеспечения  условий для успешной адаптации ребенка к детскому саду; формирование у детей и родителей мотивации к здоровому образу жизни.              </w:t>
      </w:r>
      <w:proofErr w:type="gramEnd"/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Оздоровительная деятельность в ДОУ проводится на основе нормативно - правовых документов:</w:t>
      </w:r>
    </w:p>
    <w:p w:rsidR="00CE3FE8" w:rsidRDefault="00CE3FE8" w:rsidP="00CE3FE8">
      <w:pPr>
        <w:spacing w:after="1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ФЗ № 52 «О санитарно-эпидемиологическом благополучии населения».</w:t>
      </w:r>
    </w:p>
    <w:p w:rsidR="00CE3FE8" w:rsidRDefault="00CE3FE8" w:rsidP="00CE3FE8">
      <w:pPr>
        <w:pStyle w:val="1"/>
        <w:shd w:val="clear" w:color="auto" w:fill="FFFFFF"/>
        <w:spacing w:before="0" w:beforeAutospacing="0" w:after="75" w:afterAutospacing="0" w:line="330" w:lineRule="atLeast"/>
        <w:rPr>
          <w:b w:val="0"/>
          <w:bCs w:val="0"/>
          <w:color w:val="373737"/>
          <w:sz w:val="28"/>
          <w:szCs w:val="28"/>
        </w:rPr>
      </w:pPr>
      <w:r>
        <w:rPr>
          <w:b w:val="0"/>
          <w:sz w:val="28"/>
          <w:szCs w:val="28"/>
        </w:rPr>
        <w:t>- Санитарно-эпидемиологическими правилами и нормативами СанПиН 2.4.1.3049-13 «Санитарн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учреждений», утверждёнными постановлением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Главного государственного санитарного врача Российской Федерации от 15 мая 2013 г. N 26</w:t>
      </w:r>
      <w:r>
        <w:rPr>
          <w:b w:val="0"/>
          <w:bCs w:val="0"/>
          <w:color w:val="373737"/>
          <w:sz w:val="28"/>
          <w:szCs w:val="28"/>
        </w:rPr>
        <w:t xml:space="preserve"> </w:t>
      </w:r>
    </w:p>
    <w:p w:rsidR="00CE3FE8" w:rsidRDefault="00CE3FE8" w:rsidP="00CE3FE8">
      <w:pPr>
        <w:spacing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CE3FE8" w:rsidRDefault="00CE3FE8" w:rsidP="00CE3FE8">
      <w:pPr>
        <w:spacing w:after="150"/>
        <w:rPr>
          <w:rFonts w:ascii="Times New Roman" w:hAnsi="Times New Roman"/>
          <w:sz w:val="20"/>
          <w:szCs w:val="20"/>
        </w:rPr>
      </w:pPr>
      <w:r>
        <w:rPr>
          <w:color w:val="FF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 Также имеется гибкий режим дня на холодный период года. Изучение состояния физического здоровья детей осуществляется медицинской сестрой.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E3FE8" w:rsidRDefault="00CE3FE8" w:rsidP="00CE3FE8">
      <w:pPr>
        <w:spacing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занятий с детьми в зале имеется необходимое современное оборудование. В группах имеются спортивные уголки,  достаточное </w:t>
      </w:r>
      <w:r>
        <w:rPr>
          <w:rFonts w:ascii="Times New Roman" w:hAnsi="Times New Roman"/>
          <w:sz w:val="28"/>
          <w:szCs w:val="28"/>
        </w:rPr>
        <w:lastRenderedPageBreak/>
        <w:t xml:space="preserve">количество разнообразного спортивно-игрового оборудования. В реализации физкультурных занятий воспитатели осуществляют индивидуальный подход к каждому воспитаннику, следят за самочувствием, стремятся пробудить у детей интерес к занятиям, используют игровые образы. </w:t>
      </w:r>
    </w:p>
    <w:p w:rsidR="00CE3FE8" w:rsidRDefault="00CE3FE8" w:rsidP="00CE3FE8">
      <w:pPr>
        <w:spacing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МКДОУ составлен «Режим двигательной активности детей», который включает в себя:</w:t>
      </w:r>
    </w:p>
    <w:p w:rsidR="00CE3FE8" w:rsidRDefault="00CE3FE8" w:rsidP="00CE3FE8">
      <w:pPr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утреннюю гимнастику в зале и на улице;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0"/>
          <w:szCs w:val="20"/>
        </w:rPr>
      </w:pPr>
      <w:r>
        <w:rPr>
          <w:sz w:val="28"/>
          <w:szCs w:val="28"/>
        </w:rPr>
        <w:t>-физкультурные занятия в помещении и на свежем воздухе;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0"/>
          <w:szCs w:val="20"/>
        </w:rPr>
      </w:pPr>
      <w:r>
        <w:rPr>
          <w:sz w:val="28"/>
          <w:szCs w:val="28"/>
        </w:rPr>
        <w:t>-гимнастику пробуждения;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подвижные игры;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спортивные игры;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спортивные упражнения на прогулке;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физкультурные упражнения на прогулке;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музыкальные занятия (часть занятия);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0"/>
          <w:szCs w:val="20"/>
        </w:rPr>
      </w:pPr>
      <w:r>
        <w:rPr>
          <w:sz w:val="28"/>
          <w:szCs w:val="28"/>
        </w:rPr>
        <w:t>- двигательные игры под музыку;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спортивные праздники, развлечения;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«Дни здоровья»;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«Недели здоровья»;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самостоятельную двигательную активность.</w:t>
      </w:r>
    </w:p>
    <w:p w:rsidR="00CE3FE8" w:rsidRDefault="00CE3FE8" w:rsidP="00CE3FE8">
      <w:pPr>
        <w:pStyle w:val="msonospacing0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Всю оздоровительную работу с детьми в ДОУ проводят воспитатели под контролем и по рекомендациям медицинской сестры. С целью повышения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культуры здоровья педагогических работников,  в МКДОУ проведены следующие мероприятия:</w:t>
      </w:r>
    </w:p>
    <w:p w:rsidR="00CE3FE8" w:rsidRDefault="00CE3FE8" w:rsidP="00CE3FE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«Профессиональная компетентность воспитателя»;</w:t>
      </w:r>
    </w:p>
    <w:p w:rsidR="00CE3FE8" w:rsidRDefault="00CE3FE8" w:rsidP="00CE3FE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воспитателей «Роль игры в психическом развитии ребенка»;</w:t>
      </w:r>
    </w:p>
    <w:p w:rsidR="00CE3FE8" w:rsidRDefault="00CE3FE8" w:rsidP="00CE3FE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воспитателей «Прогулки, как метод развития двигательной активности дошкольников»;</w:t>
      </w:r>
    </w:p>
    <w:p w:rsidR="00CE3FE8" w:rsidRDefault="00CE3FE8" w:rsidP="00CE3FE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стенда «Витамины – наши друзья»</w:t>
      </w:r>
    </w:p>
    <w:p w:rsidR="00CE3FE8" w:rsidRDefault="00CE3FE8" w:rsidP="00CE3FE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папки – передвижки  «Культура здоровья».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просветительской работы, методической поддержки педагогов ДОУ в дошкольном учреждении имеется информационно-наглядный материал, </w:t>
      </w:r>
      <w:r>
        <w:rPr>
          <w:rFonts w:ascii="Times New Roman" w:hAnsi="Times New Roman"/>
          <w:sz w:val="28"/>
          <w:szCs w:val="28"/>
        </w:rPr>
        <w:lastRenderedPageBreak/>
        <w:t xml:space="preserve">научно-методическая литература, периодические издания, картотеки (подвижные игры, хороводные игры, пальчиковая гимнастика, комплексы  утренней  гимнастики и др.) 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требований к рациональной организации образовательного процесса в основную образовательную программу МКДОУ включена  образовательная область «Физическое развитие». Организация  образовательной деятельности осуществляется в соответствии с учебным планом, в котором четко прописаны объем недельной образовательной  нагрузки, продолжительность непосредственно образовательной деятельности и продолжительность каникул, время, отведенное на самостоятельную деятельность и на отдых. При организации образовательного процесса учитываются индивидуальные особенности и здоровье каждого ребенка. С этой целью в каждой возрастной группе имеется «Лист здоровья детей». 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создан психологически комфортный микроклимат: педагогами обеспечивается положительная эмоциональная мотивация воспитанников во всех видах детской деятельности; личностно-ориентированный стиль взаимодействия педагогов, специалистов с детьми на основе сотрудничества, уважения личности ребенка; созданы уголки психологической разгрузки, уголки уединения. Педагогами разработана картотека подвижных игр, дидактических пособий: «Цветик-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», «Гусеница», «Развиваем мелкую моторику рук».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 к организации физкультурно-оздоровительной деятельности и спортивно-массовой работе  направлены на организацию физкультурно-оздоровительной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групп. НОД по образовательным направлениям  «Физическая культура», «Формирование начальных представлений о здоровом образе жизни» проводится на основе образовательной программы ДОУ.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процессе используются комплексы упражнений для снижения нервно-эмоционального напряжения, утомления зрительного анализатора, устранения гиподинамии: физкультминутки, динамические паузы, релаксация, гимнастика для глаз, пальчиковая гимнастика, дыхательная гимнастика, игры разной подвижности, способствующие повышению двигательной активности.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проводятся физкультурные и спортивные мероприятия с воспитанниками (в соответствии с годовым планом деятельности учреждения). </w:t>
      </w:r>
      <w:proofErr w:type="gramStart"/>
      <w:r>
        <w:rPr>
          <w:rFonts w:ascii="Times New Roman" w:hAnsi="Times New Roman"/>
          <w:sz w:val="28"/>
          <w:szCs w:val="28"/>
        </w:rPr>
        <w:t>Особое внимание уделяется участию обучающихся в совместных со школой физкультурных и спортивных мероприятиях:</w:t>
      </w:r>
      <w:proofErr w:type="gramEnd"/>
      <w:r>
        <w:rPr>
          <w:rFonts w:ascii="Times New Roman" w:hAnsi="Times New Roman"/>
          <w:sz w:val="28"/>
          <w:szCs w:val="28"/>
        </w:rPr>
        <w:t xml:space="preserve"> «Папа, мама, я – спортивная семья», спартакиада «Олимпийские игры».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требованиями к организации системы просветительской и методической работы с участниками образовательного </w:t>
      </w:r>
      <w:r>
        <w:rPr>
          <w:rFonts w:ascii="Times New Roman" w:hAnsi="Times New Roman"/>
          <w:sz w:val="28"/>
          <w:szCs w:val="28"/>
        </w:rPr>
        <w:lastRenderedPageBreak/>
        <w:t>процесса по вопросам  здорового и безопасного образа жизни особое внимание уделяется взаимодействию образовательного учреждения с родителями по вопросам сохранения и укрепления здоровья обучающихся, профилактики у них вредных привычек, формирования безопасного образа жизни. Периодически выпускаются буклеты, памятки, оформляются папки-передвижки, пополняются информационные стенды, родительские уголки с информацией о проблеме сохранения здоровья, организации и ведении здорового образа жизни. При проведении  родительского всеобуча рассматривались вопросы по темам: «Слагаемые здоровья. Как использовать лето для укрепления здоровья детей», «Как оказать ребенку психологическую поддержку в любой ситуации», «Неделя здоровья», «Витамины – наши друзья».</w:t>
      </w:r>
    </w:p>
    <w:p w:rsidR="00CE3FE8" w:rsidRDefault="00CE3FE8" w:rsidP="00CE3FE8">
      <w:pPr>
        <w:spacing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Заключён договор  с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Хунзахским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ЦРБ  районная больница  о порядке медицинского обслуживания воспитанников и сотрудников. Сотрудники дошкольного образовательного учреждения регулярно проходят медицинские осмотры.</w:t>
      </w:r>
    </w:p>
    <w:p w:rsidR="00CE3FE8" w:rsidRDefault="00CE3FE8" w:rsidP="00CE3FE8">
      <w:pPr>
        <w:spacing w:after="1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Старшей медицинской сестрой ДОУ ведётся учет и анализ общей заболеваемости воспитанников, анализ простудных заболеваний, проводятся профилактические мероприятия</w:t>
      </w:r>
      <w:r>
        <w:rPr>
          <w:rStyle w:val="apple-converted-space"/>
          <w:rFonts w:ascii="Times New Roman" w:hAnsi="Times New Roman"/>
          <w:color w:val="454545"/>
          <w:sz w:val="28"/>
          <w:szCs w:val="28"/>
        </w:rPr>
        <w:t>:</w:t>
      </w:r>
    </w:p>
    <w:p w:rsidR="00CE3FE8" w:rsidRDefault="00CE3FE8" w:rsidP="00CE3FE8">
      <w:pPr>
        <w:pStyle w:val="msonospacing0"/>
        <w:numPr>
          <w:ilvl w:val="0"/>
          <w:numId w:val="2"/>
        </w:numPr>
        <w:spacing w:before="0" w:beforeAutospacing="0" w:after="150" w:afterAutospacing="0"/>
        <w:rPr>
          <w:sz w:val="20"/>
          <w:szCs w:val="20"/>
        </w:rPr>
      </w:pPr>
      <w:r>
        <w:rPr>
          <w:sz w:val="28"/>
          <w:szCs w:val="28"/>
        </w:rPr>
        <w:t>осмотр детей во время утреннего приема;</w:t>
      </w:r>
    </w:p>
    <w:p w:rsidR="00CE3FE8" w:rsidRDefault="00CE3FE8" w:rsidP="00CE3FE8">
      <w:pPr>
        <w:pStyle w:val="msonospacing0"/>
        <w:numPr>
          <w:ilvl w:val="0"/>
          <w:numId w:val="2"/>
        </w:numPr>
        <w:spacing w:before="0" w:beforeAutospacing="0" w:after="150" w:afterAutospacing="0"/>
        <w:rPr>
          <w:sz w:val="20"/>
          <w:szCs w:val="20"/>
        </w:rPr>
      </w:pPr>
      <w:r>
        <w:rPr>
          <w:sz w:val="28"/>
          <w:szCs w:val="28"/>
        </w:rPr>
        <w:t>антропометрические замеры</w:t>
      </w:r>
    </w:p>
    <w:p w:rsidR="00CE3FE8" w:rsidRDefault="00CE3FE8" w:rsidP="00CE3FE8">
      <w:pPr>
        <w:pStyle w:val="msonospacing0"/>
        <w:numPr>
          <w:ilvl w:val="0"/>
          <w:numId w:val="2"/>
        </w:numPr>
        <w:spacing w:before="0" w:beforeAutospacing="0" w:after="150" w:afterAutospacing="0"/>
        <w:rPr>
          <w:sz w:val="20"/>
          <w:szCs w:val="20"/>
        </w:rPr>
      </w:pPr>
      <w:r>
        <w:rPr>
          <w:sz w:val="28"/>
          <w:szCs w:val="28"/>
        </w:rPr>
        <w:t>анализ заболеваемости 1 раз в месяц, в квартал, 1 раз в год;</w:t>
      </w:r>
    </w:p>
    <w:p w:rsidR="00CE3FE8" w:rsidRDefault="00CE3FE8" w:rsidP="00CE3FE8">
      <w:pPr>
        <w:pStyle w:val="msonospacing0"/>
        <w:numPr>
          <w:ilvl w:val="0"/>
          <w:numId w:val="2"/>
        </w:numPr>
        <w:spacing w:before="0" w:beforeAutospacing="0" w:after="150" w:afterAutospacing="0"/>
        <w:rPr>
          <w:sz w:val="20"/>
          <w:szCs w:val="20"/>
        </w:rPr>
      </w:pPr>
      <w:r>
        <w:rPr>
          <w:sz w:val="28"/>
          <w:szCs w:val="28"/>
        </w:rPr>
        <w:t>ежемесячное подведение итогов посещаемости детей</w:t>
      </w:r>
    </w:p>
    <w:p w:rsidR="00CE3FE8" w:rsidRDefault="00CE3FE8" w:rsidP="00CE3FE8">
      <w:pPr>
        <w:pStyle w:val="msonospacing0"/>
        <w:spacing w:before="0" w:beforeAutospacing="0" w:after="150" w:afterAutospacing="0"/>
        <w:ind w:left="720"/>
        <w:rPr>
          <w:sz w:val="20"/>
          <w:szCs w:val="20"/>
        </w:rPr>
      </w:pPr>
    </w:p>
    <w:p w:rsidR="00CE3FE8" w:rsidRDefault="00CE3FE8" w:rsidP="00CE3FE8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Одним из факторов, влияющих на здоровье детей, является организация рационального питания в ДОУ. Питание в детском саду организовано в соответствии с СанПиН 2.4.1.3049-13 «Требования к составлению меню для организации питания детей разного возраста».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устройству, оборудованию и содержанию пищеблока, к организации общественного питания, изготовлению и оборото способности  пищевых продуктов и продовольственного сырья соответствуют СанПиН  2.4.1.3049-13, а так же типовой инструкции по охране труда при работе на пищеблоке.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ДОУ имеется собственный пищеблок, технологическое оборудование пищеблока соответствует нормам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СанПина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Соблюдается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качество питания: калорийность, сбалансированность (соотношение белков/жиров/углеводов), соблюдение норм питания; разнообразен ассортимент продуктов; витаминизация, объём порций,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наличие контрольного блюда; хранение проб (48 часовое); использование йодированной соли; соблюдение питьевого режима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  <w:t>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 по содержанию микронутриентов и сформировать у детей привычку употреблять такие продукты.</w:t>
      </w:r>
      <w:r>
        <w:rPr>
          <w:rFonts w:ascii="Times New Roman" w:hAnsi="Times New Roman"/>
          <w:sz w:val="28"/>
          <w:szCs w:val="28"/>
        </w:rPr>
        <w:br/>
        <w:t>В соответствии с меню в детском саду организовано 3 приема пищи:</w:t>
      </w:r>
    </w:p>
    <w:p w:rsidR="00CE3FE8" w:rsidRDefault="00CE3FE8" w:rsidP="00CE3FE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завтрак: чередуются молочные каши,  </w:t>
      </w:r>
    </w:p>
    <w:p w:rsidR="00CE3FE8" w:rsidRDefault="00CE3FE8" w:rsidP="00CE3FE8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E3FE8" w:rsidRDefault="00CE3FE8" w:rsidP="00CE3FE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обед: свежие овощи, первое блюдо, второе блюдо, напиток, хлеб </w:t>
      </w:r>
    </w:p>
    <w:p w:rsidR="00CE3FE8" w:rsidRDefault="00CE3FE8" w:rsidP="00CE3FE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полдник: хлебобулочные изделия, напиток.</w:t>
      </w:r>
    </w:p>
    <w:p w:rsidR="00CE3FE8" w:rsidRDefault="00CE3FE8" w:rsidP="00CE3F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Меню разработано таким образом, чтобы на эти 3 приема пищи приходилось основное количество продуктов с высокой пищевой и биологической ценностью.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  <w:r>
        <w:rPr>
          <w:rFonts w:ascii="Times New Roman" w:hAnsi="Times New Roman"/>
          <w:sz w:val="28"/>
          <w:szCs w:val="28"/>
        </w:rPr>
        <w:br/>
        <w:t>На информационном стенде для родителей ежедневно вывешивается меню, утверждённое заведующим. В ДОУ сформирована эффективная система контроля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организации питания д</w:t>
      </w:r>
      <w:r>
        <w:rPr>
          <w:rFonts w:ascii="Times New Roman" w:hAnsi="Times New Roman"/>
          <w:sz w:val="28"/>
          <w:szCs w:val="28"/>
        </w:rPr>
        <w:t xml:space="preserve">етей. </w:t>
      </w:r>
    </w:p>
    <w:p w:rsidR="00CE3FE8" w:rsidRDefault="00CE3FE8" w:rsidP="00CE3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3FE8" w:rsidRDefault="00CE3FE8" w:rsidP="00CE3FE8"/>
    <w:p w:rsidR="0048020A" w:rsidRDefault="0048020A"/>
    <w:sectPr w:rsidR="0048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101"/>
    <w:multiLevelType w:val="hybridMultilevel"/>
    <w:tmpl w:val="D5048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1352F"/>
    <w:multiLevelType w:val="hybridMultilevel"/>
    <w:tmpl w:val="072C7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445BA"/>
    <w:multiLevelType w:val="hybridMultilevel"/>
    <w:tmpl w:val="85CA3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3A"/>
    <w:rsid w:val="0048020A"/>
    <w:rsid w:val="0055723A"/>
    <w:rsid w:val="00C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E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CE3F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0">
    <w:name w:val="msonospacing"/>
    <w:basedOn w:val="a"/>
    <w:rsid w:val="00CE3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FE8"/>
  </w:style>
  <w:style w:type="paragraph" w:styleId="a3">
    <w:name w:val="Balloon Text"/>
    <w:basedOn w:val="a"/>
    <w:link w:val="a4"/>
    <w:uiPriority w:val="99"/>
    <w:semiHidden/>
    <w:unhideWhenUsed/>
    <w:rsid w:val="00C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E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CE3F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0">
    <w:name w:val="msonospacing"/>
    <w:basedOn w:val="a"/>
    <w:rsid w:val="00CE3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FE8"/>
  </w:style>
  <w:style w:type="paragraph" w:styleId="a3">
    <w:name w:val="Balloon Text"/>
    <w:basedOn w:val="a"/>
    <w:link w:val="a4"/>
    <w:uiPriority w:val="99"/>
    <w:semiHidden/>
    <w:unhideWhenUsed/>
    <w:rsid w:val="00C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2019-01-24T16:15:00Z</dcterms:created>
  <dcterms:modified xsi:type="dcterms:W3CDTF">2019-01-24T16:18:00Z</dcterms:modified>
</cp:coreProperties>
</file>