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ascii="Helvetica" w:hAnsi="Helvetica"/>
          <w:color w:val="333333"/>
          <w:sz w:val="21"/>
          <w:szCs w:val="21"/>
        </w:rPr>
      </w:pPr>
      <w:r>
        <w:rPr>
          <w:rStyle w:val="a3"/>
          <w:rFonts w:ascii="Helvetica" w:hAnsi="Helvetica"/>
          <w:color w:val="333333"/>
          <w:sz w:val="21"/>
          <w:szCs w:val="21"/>
        </w:rPr>
        <w:t xml:space="preserve">                                                                                                         Утверждаю 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ascii="Helvetica" w:hAnsi="Helvetica"/>
          <w:color w:val="333333"/>
          <w:sz w:val="21"/>
          <w:szCs w:val="21"/>
        </w:rPr>
      </w:pP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ascii="Helvetica" w:hAnsi="Helvetica"/>
          <w:color w:val="333333"/>
          <w:sz w:val="21"/>
          <w:szCs w:val="21"/>
        </w:rPr>
      </w:pPr>
      <w:r>
        <w:rPr>
          <w:rStyle w:val="a3"/>
          <w:rFonts w:ascii="Helvetica" w:hAnsi="Helvetica"/>
          <w:color w:val="333333"/>
          <w:sz w:val="21"/>
          <w:szCs w:val="21"/>
        </w:rPr>
        <w:t xml:space="preserve">                                                                     З</w:t>
      </w:r>
      <w:r>
        <w:rPr>
          <w:rStyle w:val="a3"/>
          <w:rFonts w:ascii="Helvetica" w:hAnsi="Helvetica"/>
          <w:color w:val="333333"/>
          <w:sz w:val="21"/>
          <w:szCs w:val="21"/>
        </w:rPr>
        <w:t xml:space="preserve">аведующая МКДОУ </w:t>
      </w:r>
      <w:r>
        <w:rPr>
          <w:rStyle w:val="a3"/>
          <w:rFonts w:asciiTheme="minorHAnsi" w:hAnsiTheme="minorHAnsi"/>
          <w:color w:val="333333"/>
          <w:sz w:val="21"/>
          <w:szCs w:val="21"/>
        </w:rPr>
        <w:t>«Чебурашка</w:t>
      </w:r>
      <w:r>
        <w:rPr>
          <w:rStyle w:val="a3"/>
          <w:rFonts w:ascii="Helvetica" w:hAnsi="Helvetica"/>
          <w:color w:val="333333"/>
          <w:sz w:val="21"/>
          <w:szCs w:val="21"/>
        </w:rPr>
        <w:t>»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ascii="Helvetica" w:hAnsi="Helvetica"/>
          <w:color w:val="333333"/>
          <w:sz w:val="21"/>
          <w:szCs w:val="21"/>
        </w:rPr>
      </w:pPr>
    </w:p>
    <w:p w:rsidR="0055066A" w:rsidRPr="0055066A" w:rsidRDefault="0055066A" w:rsidP="0055066A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asciiTheme="minorHAnsi" w:hAnsiTheme="minorHAnsi"/>
          <w:color w:val="333333"/>
          <w:sz w:val="21"/>
          <w:szCs w:val="21"/>
        </w:rPr>
      </w:pPr>
      <w:r>
        <w:rPr>
          <w:rStyle w:val="a3"/>
          <w:rFonts w:ascii="Helvetica" w:hAnsi="Helvetica"/>
          <w:color w:val="333333"/>
          <w:sz w:val="21"/>
          <w:szCs w:val="21"/>
        </w:rPr>
        <w:t xml:space="preserve">                                           </w:t>
      </w:r>
      <w:r>
        <w:rPr>
          <w:rStyle w:val="a3"/>
          <w:rFonts w:ascii="Helvetica" w:hAnsi="Helvetica"/>
          <w:color w:val="333333"/>
          <w:sz w:val="21"/>
          <w:szCs w:val="21"/>
        </w:rPr>
        <w:t xml:space="preserve"> ______________ </w:t>
      </w:r>
      <w:r>
        <w:rPr>
          <w:rStyle w:val="a3"/>
          <w:rFonts w:asciiTheme="minorHAnsi" w:hAnsiTheme="minorHAnsi"/>
          <w:color w:val="333333"/>
          <w:sz w:val="21"/>
          <w:szCs w:val="21"/>
        </w:rPr>
        <w:t>Исаева П.И.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ascii="Helvetica" w:hAnsi="Helvetica"/>
          <w:color w:val="333333"/>
          <w:sz w:val="21"/>
          <w:szCs w:val="21"/>
        </w:rPr>
      </w:pP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ascii="Helvetica" w:hAnsi="Helvetica"/>
          <w:color w:val="333333"/>
          <w:sz w:val="21"/>
          <w:szCs w:val="21"/>
        </w:rPr>
      </w:pP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ascii="Helvetica" w:hAnsi="Helvetica"/>
          <w:color w:val="333333"/>
          <w:sz w:val="21"/>
          <w:szCs w:val="21"/>
        </w:rPr>
      </w:pP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Style w:val="a3"/>
          <w:rFonts w:ascii="Helvetica" w:hAnsi="Helvetica"/>
          <w:color w:val="333333"/>
          <w:sz w:val="21"/>
          <w:szCs w:val="21"/>
        </w:rPr>
        <w:t>Положение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000000"/>
          <w:sz w:val="27"/>
          <w:szCs w:val="27"/>
        </w:rPr>
        <w:t>о режиме непосредственной образовательной деятельности (занятий) и учебной н</w:t>
      </w:r>
      <w:r>
        <w:rPr>
          <w:rStyle w:val="a3"/>
          <w:color w:val="000000"/>
          <w:sz w:val="27"/>
          <w:szCs w:val="27"/>
        </w:rPr>
        <w:t>агрузки в МКДОУ «Чебурашка</w:t>
      </w:r>
      <w:r>
        <w:rPr>
          <w:rStyle w:val="a3"/>
          <w:color w:val="000000"/>
          <w:sz w:val="27"/>
          <w:szCs w:val="27"/>
        </w:rPr>
        <w:t>»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000000"/>
          <w:sz w:val="27"/>
          <w:szCs w:val="27"/>
        </w:rPr>
        <w:t>1. Общие положения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1.1. Настоящее Положение регулирует деятельность казённого дошкольного образователь</w:t>
      </w:r>
      <w:r>
        <w:rPr>
          <w:color w:val="000000"/>
          <w:sz w:val="27"/>
          <w:szCs w:val="27"/>
        </w:rPr>
        <w:t>ного учреждения «Чебурашка</w:t>
      </w:r>
      <w:bookmarkStart w:id="0" w:name="_GoBack"/>
      <w:bookmarkEnd w:id="0"/>
      <w:r>
        <w:rPr>
          <w:color w:val="000000"/>
          <w:sz w:val="27"/>
          <w:szCs w:val="27"/>
        </w:rPr>
        <w:t>» (далее - ДОУ) в части режима непосредственной образовательной деятельности (занятий) и учебной нагрузки в образовательном учреждении.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1.2. ДОУ в своей деятельности при определении режима непосредственной образовательной деятельности (занятий) и распределении учебной нагрузки руководствуется: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 Федеральным законом от 29.12.2012 № 273-ФЗ «Об образовании в Российской Федерации» (ст. 30 ч.2, ст.41 ч. 1 п.3),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 Постановлением Главного государственного санитарного врача Российской Федерации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-Уставом ДОУ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-Годовым календарным учебным планом ДОУ.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1.3. Положение разработано с целью обеспечения охраны здоровья воспитанников в ходе образовательного процесса.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1.4. Положение регламентирует режим непосредственной образовательной деятельности и распределяет учебную нагрузку.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1.5. ДОУ работает по 6-дневной рабочей неделе. В воскресенье и праздничные дни ДОУ не работает.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1.6. Режим работы ДОО: с 07.30 до 17.30 (10 часов).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1.7. Образовательный процесс осуществляется в соответствии с образовательной программой ДОУ.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000000"/>
          <w:sz w:val="27"/>
          <w:szCs w:val="27"/>
        </w:rPr>
        <w:t>2. Цель режима непосредственно образовательной деятельности и учебной нагрузки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2.1. Режим занятий и учебная нагрузка воспитанников должны обеспечивать соблюдение установленных санитарно-гигиенических и педагогических требований.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000000"/>
          <w:sz w:val="27"/>
          <w:szCs w:val="27"/>
        </w:rPr>
        <w:t>3. Организация режима занятий и учебной нагрузки воспитанников</w:t>
      </w:r>
    </w:p>
    <w:p w:rsidR="0055066A" w:rsidRDefault="0055066A" w:rsidP="0055066A">
      <w:pPr>
        <w:pStyle w:val="a4"/>
        <w:shd w:val="clear" w:color="auto" w:fill="FFFFFF"/>
        <w:spacing w:before="0" w:beforeAutospacing="0" w:after="11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3.1. Учебный год начинается с 01 сентября по 31 мая. Если 1 сентября приходится на выходной день, то в таком случае учебный год начинается в следующий за ним рабочий день.</w:t>
      </w:r>
    </w:p>
    <w:p w:rsidR="0055066A" w:rsidRDefault="0055066A" w:rsidP="0055066A">
      <w:pPr>
        <w:pStyle w:val="a4"/>
        <w:shd w:val="clear" w:color="auto" w:fill="FFFFFF"/>
        <w:spacing w:before="0" w:beforeAutospacing="0" w:after="11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 xml:space="preserve">3.3. Непосредственная образовательная деятельность проводится в соответствии с санитарно-гигиеническими правилами, возрастом воспитанников, годовым </w:t>
      </w:r>
      <w:r>
        <w:rPr>
          <w:color w:val="000000"/>
          <w:sz w:val="27"/>
          <w:szCs w:val="27"/>
        </w:rPr>
        <w:lastRenderedPageBreak/>
        <w:t>календарным учебным графиком, учебным планом и расписанием, утверждёнными руководителем ДОУ.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3.4. Непосредственная образовательная деятельность проводится фронтально (со всеми детьми) и по подгруппам.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3.5. Количество проведения непосредственной образовательной деятельности в учебном плане не должно превышать максимально допустимый объем недельной образовательной нагрузки: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в младшей и средней группах дошкольного возраста не превышает 30 и 40 минут;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в старшей и подготовительной группах дошкольного возраста - 45 минут и 1,5 часа.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3.6. Допускается осуществлять образовательную деятельность на игровой площадке во время прогулки.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Продолжительность непрерывной непосредственной образовательной деятельности: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для детей от 2 до 3 лет - не более 10 минут,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для детей от 3 до 4 лет - не более 15 минут,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для детей от 4 до 5 лет - не более 20 минут,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для детей от 5 до 6 лет - не более 25 минут,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для детей от 6 до 7 лет - не более 30 минут.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3.8. Перерывы между периодами непрерывной образовательной деятельности - не менее 10 минут.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3.9. Первая половина дня отводится непосредственной образовательной деятельности, требующей повышенной познавательной активности и умственного напряжения детей, кроме понедельника.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3.10. Образовательная деятельность с детьми старшего дошкольного возраста может осуществляться во второй половине дня после дневного сна. Она направлена на физическое, художественно-эстетическое развитие детей: лепка, аппликация, ознакомление с художественной литературой, конструирование и ручной труд. Ее продолжительность должна составлять не более 25 - 30 минут в день.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3.11. В середине непосредственной образовательной деятельности статического характера проводятся физкультурные минутки.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3.12. Вторая половина дня отводится непосредственной образовательной деятельности, в старшей разновозрастной группе для подгрупп старшего и подготовительного к школе возрастов.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3.14. Непосредственная образовательная деятельность по физическому развитию осуществляется в старшей и младшей группах.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3.15.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Длительность занятий по физическому развитию зависит от возраста детей и составляет: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в младшей группе - 15 мин.,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в средней группе - 20 мин.,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в старшей группе - 25 мин.,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3.16. 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3.17.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3.18.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В середине учебного года с 09 января для детей организуются недельные каникулы, во время которых непосредственная образовательная деятельность не проводится. Занятия проводятся в игровой форме (в виде викторин, дидактических игр, тематических праздников, развлечений, драматизаций и т.п.).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000000"/>
          <w:sz w:val="27"/>
          <w:szCs w:val="27"/>
        </w:rPr>
        <w:t>4. Ответственность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4.1. ДОУ несет в установленном законодательством РФ порядке ответственность за жизнь и здоровье воспитанников.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4.2. ДОУ самостоятельно в выборе форм, средств, методов обучения и воспитания в пределах, определенных действующим законодательством РФ.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000000"/>
          <w:sz w:val="27"/>
          <w:szCs w:val="27"/>
        </w:rPr>
        <w:t>5. Документация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5.1. Режим занятий разрабатывается самостоятельно, ежегодно, утверждается руководителем ДОУ.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color w:val="000000"/>
          <w:sz w:val="27"/>
          <w:szCs w:val="27"/>
        </w:rPr>
        <w:t>5</w:t>
      </w:r>
      <w:r>
        <w:rPr>
          <w:color w:val="000000"/>
        </w:rPr>
        <w:t>.2. Расписание непосредственной образовательной деятельности (занятий) составляется самостоятельно, ежегодно и утверждается руководителем ДОУ.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</w:rPr>
        <w:t>5.3. Годовой календарный учебный график разрабатывается самостоятельно, ежегодно, утверждается руководителем ДОУ и согласовывается</w:t>
      </w:r>
      <w:r>
        <w:rPr>
          <w:rFonts w:ascii="Helvetica" w:hAnsi="Helvetica"/>
          <w:color w:val="333333"/>
          <w:sz w:val="27"/>
          <w:szCs w:val="27"/>
        </w:rPr>
        <w:t>.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55066A" w:rsidRDefault="0055066A" w:rsidP="0055066A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55066A" w:rsidRDefault="0055066A" w:rsidP="0055066A"/>
    <w:p w:rsidR="00EA5CC6" w:rsidRDefault="00EA5CC6"/>
    <w:sectPr w:rsidR="00EA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8A"/>
    <w:rsid w:val="0055066A"/>
    <w:rsid w:val="00747D8A"/>
    <w:rsid w:val="00EA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5066A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5506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5066A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5506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2019-01-24T15:44:00Z</dcterms:created>
  <dcterms:modified xsi:type="dcterms:W3CDTF">2019-01-24T15:46:00Z</dcterms:modified>
</cp:coreProperties>
</file>