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BA" w:rsidRDefault="00A14BBA" w:rsidP="00A14BBA">
      <w:pPr>
        <w:spacing w:before="30" w:after="30" w:line="225" w:lineRule="atLeast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A14BBA" w:rsidRDefault="00A14BBA" w:rsidP="00A14BBA">
      <w:pPr>
        <w:spacing w:before="30" w:after="30" w:line="225" w:lineRule="atLeast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Заведующая МК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</w:p>
    <w:p w:rsidR="00A14BBA" w:rsidRDefault="00A14BBA" w:rsidP="00A14BBA">
      <w:pPr>
        <w:spacing w:before="30" w:after="30" w:line="225" w:lineRule="atLeast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«Чебурашка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</w:p>
    <w:p w:rsidR="00A14BBA" w:rsidRDefault="00A14BBA" w:rsidP="00A14BBA">
      <w:pPr>
        <w:spacing w:before="30" w:after="30" w:line="225" w:lineRule="atLeast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 Исаева П.И.</w:t>
      </w:r>
    </w:p>
    <w:p w:rsidR="00A14BBA" w:rsidRDefault="00A14BBA" w:rsidP="00A14BBA">
      <w:pPr>
        <w:spacing w:before="150" w:after="15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о системе внутреннего мониторинга качества образования </w:t>
      </w:r>
    </w:p>
    <w:p w:rsidR="00A14BBA" w:rsidRDefault="00A14BBA" w:rsidP="00A14BBA">
      <w:pPr>
        <w:spacing w:before="150" w:after="15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 МКДОУ «Чебурашка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14BBA" w:rsidRDefault="00A14BBA" w:rsidP="00A14BBA">
      <w:pPr>
        <w:spacing w:before="150" w:after="15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4BBA" w:rsidRDefault="00A14BBA" w:rsidP="00A14BBA">
      <w:pPr>
        <w:spacing w:before="30" w:after="30" w:line="225" w:lineRule="atLeas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4BBA" w:rsidRDefault="00A14BBA" w:rsidP="00A14BBA">
      <w:pPr>
        <w:pStyle w:val="a3"/>
        <w:numPr>
          <w:ilvl w:val="1"/>
          <w:numId w:val="1"/>
        </w:numPr>
        <w:spacing w:before="30" w:after="30" w:line="22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 Положение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системе внутреннего мониторинга качества образования в дошкольном образовательном учреждении (далее – Положение) </w:t>
      </w:r>
      <w:r>
        <w:rPr>
          <w:rFonts w:ascii="Times New Roman" w:hAnsi="Times New Roman" w:cs="Times New Roman"/>
          <w:sz w:val="28"/>
          <w:szCs w:val="28"/>
        </w:rPr>
        <w:t>разработано</w:t>
      </w:r>
      <w:r>
        <w:rPr>
          <w:rFonts w:ascii="Times New Roman" w:hAnsi="Times New Roman" w:cs="Times New Roman"/>
          <w:sz w:val="28"/>
          <w:szCs w:val="28"/>
        </w:rPr>
        <w:t xml:space="preserve"> для 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>Чебурашка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п.24 ст.32 Закона РФ от 10.07.1992 г. № 3266-1 «Об образовании», Приказом Министерства образования и науки РФ от 28.08.1996 г. № 448 «Временные, примерные требования к содержанию и методам воспитания и обучения, реализуемым в дошкольном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образовательном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учреждении», Приказом Министерства образования и науки РФ от 23.11.2009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образования», Приказом Министерства образования и науки от 20 июля 2011 года №2151 «Об утверждении федеральных государственных требований к условиям реализации основной общеобразовательной программы дошкольного образования».</w:t>
      </w:r>
      <w:proofErr w:type="gramEnd"/>
    </w:p>
    <w:p w:rsidR="00A14BBA" w:rsidRDefault="00A14BBA" w:rsidP="00A14BBA">
      <w:pPr>
        <w:pStyle w:val="a3"/>
        <w:numPr>
          <w:ilvl w:val="1"/>
          <w:numId w:val="1"/>
        </w:numPr>
        <w:spacing w:before="30" w:after="30" w:line="22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цели, задачи, принципы системы оценки качества образования в дошкольном образовательном учреждении (далее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ОУ), ее организационную и функциональную структуру, реализацию и общественное участие в оценке и контроле качества образования.</w:t>
      </w:r>
    </w:p>
    <w:p w:rsidR="00A14BBA" w:rsidRDefault="00A14BBA" w:rsidP="00A14BBA">
      <w:pPr>
        <w:pStyle w:val="a3"/>
        <w:numPr>
          <w:ilvl w:val="1"/>
          <w:numId w:val="1"/>
        </w:numPr>
        <w:spacing w:before="30" w:after="30" w:line="22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ДОУ обеспечивает разработку и реализацию системы оценки качества, обеспечивает оценку, учет и дальнейшее использование полученных результатов.</w:t>
      </w:r>
    </w:p>
    <w:p w:rsidR="00A14BBA" w:rsidRDefault="00A14BBA" w:rsidP="00A14BBA">
      <w:pPr>
        <w:pStyle w:val="a3"/>
        <w:numPr>
          <w:ilvl w:val="1"/>
          <w:numId w:val="1"/>
        </w:numPr>
        <w:spacing w:before="30" w:after="30" w:line="22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 распространяется на деятельность всех педагогических работников 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A14BBA" w:rsidRDefault="00A14BBA" w:rsidP="00A14BBA">
      <w:pPr>
        <w:pStyle w:val="a3"/>
        <w:numPr>
          <w:ilvl w:val="1"/>
          <w:numId w:val="1"/>
        </w:numPr>
        <w:spacing w:before="30" w:after="30" w:line="22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данного Положения не ограничен. Положение действует до принятия нового.</w:t>
      </w:r>
    </w:p>
    <w:p w:rsidR="00A14BBA" w:rsidRDefault="00A14BBA" w:rsidP="00A14BBA">
      <w:pPr>
        <w:spacing w:before="30" w:after="30" w:line="225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BBA" w:rsidRDefault="00A14BBA" w:rsidP="00A14BBA">
      <w:pPr>
        <w:pStyle w:val="a3"/>
        <w:spacing w:before="30" w:after="30" w:line="225" w:lineRule="atLeast"/>
        <w:ind w:left="0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 Основные цель, задачи и принципы внутреннего мониторинга качества образования в ДОУ</w:t>
      </w:r>
    </w:p>
    <w:p w:rsidR="00A14BBA" w:rsidRDefault="00A14BBA" w:rsidP="00A14BBA">
      <w:pPr>
        <w:pStyle w:val="a3"/>
        <w:spacing w:before="30" w:after="30" w:line="225" w:lineRule="atLeast"/>
        <w:ind w:left="0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4BBA" w:rsidRDefault="00A14BBA" w:rsidP="00A14BBA">
      <w:pPr>
        <w:spacing w:before="30" w:after="30" w:line="225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2.1.   Целью организации мониторинга является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анализ исполнения законодательства в области образования и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качественная оценка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- образовательной деятельности, условий развивающей среды ДОУ для определения факторов и своевременное выявление изменений, влияющих на качество образования в  дошкольном образовательном учреждении.</w:t>
      </w:r>
    </w:p>
    <w:p w:rsidR="00A14BBA" w:rsidRDefault="00A14BBA" w:rsidP="00A14BBA">
      <w:pPr>
        <w:spacing w:before="30" w:after="30" w:line="225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Задачами внутреннего мониторинга качества образования являются: </w:t>
      </w:r>
    </w:p>
    <w:p w:rsidR="00A14BBA" w:rsidRDefault="00A14BBA" w:rsidP="00A14BBA">
      <w:pPr>
        <w:pStyle w:val="a3"/>
        <w:numPr>
          <w:ilvl w:val="0"/>
          <w:numId w:val="2"/>
        </w:numPr>
        <w:spacing w:before="30" w:after="30" w:line="22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Получение объективной информации о функционировании и развитии дошкольного образования в ДОУ, тенденциях его изменения и причинах, влияющих на динамику качества образования;</w:t>
      </w:r>
    </w:p>
    <w:p w:rsidR="00A14BBA" w:rsidRDefault="00A14BBA" w:rsidP="00A14BBA">
      <w:pPr>
        <w:pStyle w:val="a3"/>
        <w:numPr>
          <w:ilvl w:val="0"/>
          <w:numId w:val="2"/>
        </w:numPr>
        <w:spacing w:before="30" w:after="30" w:line="22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Организационное и методическое обеспечение сбора, обработки, хранения информации о состоянии и динамике показателей качества образования.</w:t>
      </w:r>
    </w:p>
    <w:p w:rsidR="00A14BBA" w:rsidRDefault="00A14BBA" w:rsidP="00A14BBA">
      <w:pPr>
        <w:pStyle w:val="a3"/>
        <w:numPr>
          <w:ilvl w:val="0"/>
          <w:numId w:val="2"/>
        </w:numPr>
        <w:spacing w:before="30" w:after="30" w:line="22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всем участникам образовательного процесса и общественности достоверной информации о качестве образования;</w:t>
      </w:r>
    </w:p>
    <w:p w:rsidR="00A14BBA" w:rsidRDefault="00A14BBA" w:rsidP="00A14BBA">
      <w:pPr>
        <w:pStyle w:val="a3"/>
        <w:numPr>
          <w:ilvl w:val="0"/>
          <w:numId w:val="2"/>
        </w:numPr>
        <w:spacing w:before="30" w:after="30" w:line="22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A14BBA" w:rsidRDefault="00A14BBA" w:rsidP="00A14BBA">
      <w:pPr>
        <w:pStyle w:val="a3"/>
        <w:numPr>
          <w:ilvl w:val="0"/>
          <w:numId w:val="2"/>
        </w:numPr>
        <w:spacing w:before="30" w:after="30" w:line="225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Прогнозирование развития образовательной системы ДОУ.</w:t>
      </w:r>
    </w:p>
    <w:p w:rsidR="00A14BBA" w:rsidRDefault="00A14BBA" w:rsidP="00A14BBA">
      <w:pPr>
        <w:spacing w:before="30" w:after="30" w:line="225" w:lineRule="atLeast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 Основными принципами внутреннего мониторинга качества образования ДОУ в центре являются  целостность, оперативность, информационная открытость к результатам.</w:t>
      </w:r>
    </w:p>
    <w:p w:rsidR="00A14BBA" w:rsidRDefault="00A14BBA" w:rsidP="00A14BBA">
      <w:pPr>
        <w:pStyle w:val="a3"/>
        <w:numPr>
          <w:ilvl w:val="0"/>
          <w:numId w:val="3"/>
        </w:numPr>
        <w:spacing w:before="30" w:after="30" w:line="225" w:lineRule="atLeast"/>
        <w:ind w:left="0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внутреннего мониторинга качества образования в ДОУ</w:t>
      </w:r>
    </w:p>
    <w:p w:rsidR="00A14BBA" w:rsidRDefault="00A14BBA" w:rsidP="00A14BBA">
      <w:pPr>
        <w:pStyle w:val="a3"/>
        <w:numPr>
          <w:ilvl w:val="1"/>
          <w:numId w:val="3"/>
        </w:numPr>
        <w:spacing w:before="30" w:after="30" w:line="225" w:lineRule="atLeast"/>
        <w:ind w:left="0"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основной общеобразовательной программы ДОУ (итоговые и промежуточные результаты);</w:t>
      </w:r>
    </w:p>
    <w:p w:rsidR="00A14BBA" w:rsidRDefault="00A14BBA" w:rsidP="00A14BBA">
      <w:pPr>
        <w:pStyle w:val="a3"/>
        <w:numPr>
          <w:ilvl w:val="1"/>
          <w:numId w:val="3"/>
        </w:numPr>
        <w:spacing w:before="30" w:after="30" w:line="225" w:lineRule="atLeast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Готовность воспитанников к обучению в школе;</w:t>
      </w:r>
    </w:p>
    <w:p w:rsidR="00A14BBA" w:rsidRDefault="00A14BBA" w:rsidP="00A14BBA">
      <w:pPr>
        <w:pStyle w:val="a3"/>
        <w:numPr>
          <w:ilvl w:val="1"/>
          <w:numId w:val="3"/>
        </w:numPr>
        <w:spacing w:before="30" w:after="30" w:line="225" w:lineRule="atLeast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Состояние здоровья воспитанников (анализ заболеваемости детей, дней функционирования, динамики показателей групп здоровья);</w:t>
      </w:r>
    </w:p>
    <w:p w:rsidR="00A14BBA" w:rsidRDefault="00A14BBA" w:rsidP="00A14BBA">
      <w:pPr>
        <w:pStyle w:val="a3"/>
        <w:numPr>
          <w:ilvl w:val="1"/>
          <w:numId w:val="3"/>
        </w:numPr>
        <w:spacing w:before="30" w:after="30" w:line="225" w:lineRule="atLeast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и психическое развитие воспитанников;</w:t>
      </w:r>
    </w:p>
    <w:p w:rsidR="00A14BBA" w:rsidRDefault="00A14BBA" w:rsidP="00A14BBA">
      <w:pPr>
        <w:pStyle w:val="a3"/>
        <w:numPr>
          <w:ilvl w:val="1"/>
          <w:numId w:val="3"/>
        </w:numPr>
        <w:spacing w:before="30" w:after="30" w:line="225" w:lineRule="atLeast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вновь прибывших детей к условиям ДОУ;</w:t>
      </w:r>
    </w:p>
    <w:p w:rsidR="00A14BBA" w:rsidRDefault="00A14BBA" w:rsidP="00A14BBA">
      <w:pPr>
        <w:pStyle w:val="a3"/>
        <w:numPr>
          <w:ilvl w:val="1"/>
          <w:numId w:val="3"/>
        </w:numPr>
        <w:spacing w:before="30" w:after="30" w:line="225" w:lineRule="atLeast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поставленных годовых задач;</w:t>
      </w:r>
    </w:p>
    <w:p w:rsidR="00A14BBA" w:rsidRDefault="00A14BBA" w:rsidP="00A14BBA">
      <w:pPr>
        <w:pStyle w:val="a3"/>
        <w:numPr>
          <w:ilvl w:val="1"/>
          <w:numId w:val="3"/>
        </w:numPr>
        <w:spacing w:before="30" w:after="30" w:line="225" w:lineRule="atLeast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перехода на ФГТ (ФГОС);</w:t>
      </w:r>
    </w:p>
    <w:p w:rsidR="00A14BBA" w:rsidRDefault="00A14BBA" w:rsidP="00A14BBA">
      <w:pPr>
        <w:pStyle w:val="a3"/>
        <w:numPr>
          <w:ilvl w:val="1"/>
          <w:numId w:val="3"/>
        </w:numPr>
        <w:spacing w:before="30" w:after="30" w:line="225" w:lineRule="atLeast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семьями воспитанников (удовлетворенность родителей (законных представителей) качеством образования в ДОУ);</w:t>
      </w:r>
    </w:p>
    <w:p w:rsidR="00A14BBA" w:rsidRDefault="00A14BBA" w:rsidP="00A14BBA">
      <w:pPr>
        <w:pStyle w:val="a3"/>
        <w:numPr>
          <w:ilvl w:val="1"/>
          <w:numId w:val="3"/>
        </w:numPr>
        <w:spacing w:before="30" w:after="30" w:line="225" w:lineRule="atLeast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Кадровое обеспечение образовательного процесса: укомплектованность кадрами; динамика профессионального роста (повышение квалификации, образовательного уровня педагогов);</w:t>
      </w:r>
    </w:p>
    <w:p w:rsidR="00A14BBA" w:rsidRDefault="00A14BBA" w:rsidP="00A14BBA">
      <w:pPr>
        <w:pStyle w:val="a3"/>
        <w:numPr>
          <w:ilvl w:val="1"/>
          <w:numId w:val="3"/>
        </w:numPr>
        <w:spacing w:before="30" w:after="30" w:line="225" w:lineRule="atLeast"/>
        <w:ind w:left="0" w:firstLine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условия  пребывания  воспитанников  в ДОУ.</w:t>
      </w:r>
    </w:p>
    <w:p w:rsidR="00A14BBA" w:rsidRDefault="00A14BBA" w:rsidP="00A14BBA">
      <w:pPr>
        <w:pStyle w:val="a3"/>
        <w:numPr>
          <w:ilvl w:val="0"/>
          <w:numId w:val="3"/>
        </w:numPr>
        <w:spacing w:after="270" w:line="270" w:lineRule="atLeast"/>
        <w:ind w:left="0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Порядок проведения внутреннего мониторинга качества образования</w:t>
      </w:r>
    </w:p>
    <w:p w:rsidR="00A14BBA" w:rsidRDefault="00A14BBA" w:rsidP="00A14BBA">
      <w:pPr>
        <w:pStyle w:val="a3"/>
        <w:numPr>
          <w:ilvl w:val="1"/>
          <w:numId w:val="3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внутреннего мониторинга качества образования осуществляется в ДОУ </w:t>
      </w:r>
      <w:r>
        <w:rPr>
          <w:rFonts w:ascii="Times New Roman" w:hAnsi="Times New Roman" w:cs="Times New Roman"/>
          <w:sz w:val="28"/>
          <w:szCs w:val="28"/>
        </w:rPr>
        <w:t xml:space="preserve">на основе основной образовательной программы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«Радуга» и годового плана  ДОУ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утвержденными приказами заведующей и принятыми на заседаниях педагогических советов.</w:t>
      </w:r>
    </w:p>
    <w:p w:rsidR="00A14BBA" w:rsidRDefault="00A14BBA" w:rsidP="00A14BBA">
      <w:pPr>
        <w:pStyle w:val="a3"/>
        <w:numPr>
          <w:ilvl w:val="1"/>
          <w:numId w:val="3"/>
        </w:numPr>
        <w:spacing w:after="27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Периодичность и формы мониторинга соответствуют федеральным государственным требованиям к  структуре основной общеобразовательной программы ДОУ и прописаны в основной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программе ДОУ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4BBA" w:rsidRDefault="00A14BBA" w:rsidP="00A14BBA">
      <w:pPr>
        <w:pStyle w:val="a3"/>
        <w:numPr>
          <w:ilvl w:val="1"/>
          <w:numId w:val="3"/>
        </w:numPr>
        <w:spacing w:after="270" w:line="27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качества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с использованием  методов, указанных в основной образовательной программе ДОУ.</w:t>
      </w:r>
    </w:p>
    <w:p w:rsidR="00A14BBA" w:rsidRDefault="00A14BBA" w:rsidP="00A14BBA">
      <w:pPr>
        <w:pStyle w:val="a3"/>
        <w:numPr>
          <w:ilvl w:val="1"/>
          <w:numId w:val="3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Требования к собираемой информации:</w:t>
      </w:r>
    </w:p>
    <w:p w:rsidR="00A14BBA" w:rsidRDefault="00A14BBA" w:rsidP="00A14BBA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полнота;</w:t>
      </w:r>
    </w:p>
    <w:p w:rsidR="00A14BBA" w:rsidRDefault="00A14BBA" w:rsidP="00A14BBA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конкретность;</w:t>
      </w:r>
    </w:p>
    <w:p w:rsidR="00A14BBA" w:rsidRDefault="00A14BBA" w:rsidP="00A14BBA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объективность;</w:t>
      </w:r>
    </w:p>
    <w:p w:rsidR="00A14BBA" w:rsidRDefault="00A14BBA" w:rsidP="00A14BBA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своевременность.</w:t>
      </w:r>
    </w:p>
    <w:p w:rsidR="00A14BBA" w:rsidRDefault="00A14BBA" w:rsidP="00A14BBA">
      <w:pPr>
        <w:pStyle w:val="a3"/>
        <w:numPr>
          <w:ilvl w:val="1"/>
          <w:numId w:val="3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Формой  отчета    является аналитическая справка, которая предоставляется не позднее 7 дней с момента завершения мониторинга.</w:t>
      </w:r>
    </w:p>
    <w:p w:rsidR="00A14BBA" w:rsidRDefault="00A14BBA" w:rsidP="00A14BBA">
      <w:pPr>
        <w:pStyle w:val="a3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Данные, полученные в результате мониторинговых исследований и контрольных мероприятий, отражаются в анализе выполнения годового плана, отчете о результатах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других отчетных документах ДОУ.</w:t>
      </w:r>
    </w:p>
    <w:p w:rsidR="00A14BBA" w:rsidRDefault="00A14BBA" w:rsidP="00A14BBA">
      <w:pPr>
        <w:pStyle w:val="a3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мониторинга проводятся заседания Педагогического Совета ДОУ, производственные собрания, административные  и педагогические совещания. </w:t>
      </w:r>
    </w:p>
    <w:p w:rsidR="00A14BBA" w:rsidRDefault="00A14BBA" w:rsidP="00A14BBA">
      <w:pPr>
        <w:pStyle w:val="a3"/>
        <w:numPr>
          <w:ilvl w:val="1"/>
          <w:numId w:val="3"/>
        </w:numPr>
        <w:ind w:left="0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По окончании 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определяются проблемы, пути их решения и приоритетные задачи ДОУ  для реализации в новом учебном году.</w:t>
      </w:r>
    </w:p>
    <w:p w:rsidR="00A14BBA" w:rsidRDefault="00A14BBA" w:rsidP="00A14BBA"/>
    <w:p w:rsidR="003A5765" w:rsidRDefault="003A5765"/>
    <w:sectPr w:rsidR="003A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1931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91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9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5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5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1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7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7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731" w:hanging="21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885" w:hanging="88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595" w:hanging="88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65" w:hanging="88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05" w:hanging="885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120" w:hanging="180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2044"/>
        </w:tabs>
        <w:ind w:left="2044" w:hanging="360"/>
      </w:pPr>
      <w:rPr>
        <w:rFonts w:ascii="Symbol" w:hAnsi="Symbol" w:cs="Symbol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57"/>
    <w:rsid w:val="003A5765"/>
    <w:rsid w:val="00A14BBA"/>
    <w:rsid w:val="00C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BA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4BB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BA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4BB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832</Words>
  <Characters>4745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2019-01-23T17:28:00Z</dcterms:created>
  <dcterms:modified xsi:type="dcterms:W3CDTF">2019-01-23T17:32:00Z</dcterms:modified>
</cp:coreProperties>
</file>